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44"/>
        <w:gridCol w:w="7028"/>
        <w:gridCol w:w="88"/>
        <w:gridCol w:w="1127"/>
        <w:gridCol w:w="73"/>
        <w:gridCol w:w="2103"/>
        <w:gridCol w:w="73"/>
      </w:tblGrid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bookmarkStart w:id="0" w:name="_GoBack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PLENA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v.20180220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ANEXO 71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MIySP</w:t>
            </w:r>
            <w:proofErr w:type="spellEnd"/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 Res 60/18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  <w:t>Oceba</w:t>
            </w:r>
            <w:proofErr w:type="spellEnd"/>
            <w:r w:rsidRPr="00A024D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MX" w:eastAsia="es-MX"/>
              </w:rPr>
              <w:t xml:space="preserve"> 377/17 Anexo B</w:t>
            </w:r>
          </w:p>
        </w:tc>
      </w:tr>
      <w:tr w:rsidR="00A024D1" w:rsidRPr="00A024D1" w:rsidTr="00A024D1">
        <w:trPr>
          <w:gridAfter w:val="1"/>
          <w:wAfter w:w="69" w:type="dxa"/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  <w:t>Para consumos a partir del 01/02/18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25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T1 - PEQUEÑAS DEMANDAS (menos de 10 KW de demanda)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1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T1R - RESIDENCIAL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76.76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1            (consumo en KWH-Mes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2.2419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117.47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2 ( 100 &lt; consumo en KWH-Mes 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200)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2.4674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160.19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3 ( 200 &lt; consumo en KWH-Mes 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2.6309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198.85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4 ( 400 &lt; consumo en KWH-Mes 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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2.8253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318.92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5 ( 500 &lt; consumo en KWH-Mes 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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2.9746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516.30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6 ( 700 &lt; consumo en KWH-Mes 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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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3.1916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630.25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7            (consumo en KWH-Mes &gt; 1400)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3.4869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T1G - SERVICIO GENERAL BAJOS CONSUMOS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308.48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 (consumo en KWH-Mes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1000)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3.5569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1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T1G - SERVICIO GENERAL ALTOS CONSUMOS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GAC1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1,411.29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 ( 1000 &lt; consumo en KWH-Mes &lt;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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2.8022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GAC2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1,846.75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 (  consumo en KWH-Mes &gt;=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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2.8113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T1AP - ALUMBRADO PÚBLICO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136.24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$/factura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3.0010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8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T2 - MEDIANAS DEMANDAS (de 10 KW a menos de 50 KW de demanda)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T2BT -SUMINISTROS EN BAJA TENSIÓN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831.53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199.06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FUERA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151.87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1.4548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FUERA DE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1.3730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T2MT - SUMINISTROS EN MEDIA TENSIÓN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1,259.90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142.42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FUERA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127.61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1.4242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FUERA DE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1.3420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T3 - GRANDES DEMANDAS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T3BT - SUMINISTROS EN BAJA TENSIÓN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SUMINISTROS &gt;= a 50 KW de demanda (usuarios finales)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806.52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273.39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FUERA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183.71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USUARIOS FINALES Suministros entre 50 y 300KW de Demanda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1.3928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RESTO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1.3380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VALLE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1.2832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USUARIOS FINALES Suministros Mayor a 300 KW de Demanda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1.7390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RESTO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1.6683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VALLE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1.5974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T3MT - SUMINISTROS EN MEDIA TENSIÓN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SUMINISTROS &gt;= a 50 KW de demanda (usuarios finales)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1,174.99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203.05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POR POTENCIA FUERA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153.59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$/KW-mes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USUARIOS FINALES Suministros entre 50 y 300KW de Demanda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1.3615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RESTO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1.3079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VALLE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1.2545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USUARIOS FINALES Suministros Mayor a 300 KW de Demanda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PICO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1.6993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RESTO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1.6304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POR ENERGÍA DEMANDADA EN VALLE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1.5611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8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T4 - PEQUEÑAS DEMANDAS RURALES (menos de 10 KW de potencia)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T4R- PEQUEÑAS DEMANDAS RURALES RESIDENCIALES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378.47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1 (consumo en KWH-Mes 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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2.2418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488.72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2 ( 500 &lt; consumo en KWH-Mes 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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2.4083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603.12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3 ( 700 &lt; consumo en KWH-Mes 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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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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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Symbol" w:eastAsia="Times New Roman" w:hAnsi="Symbol" w:cs="Arial"/>
                <w:sz w:val="20"/>
                <w:szCs w:val="20"/>
                <w:lang w:val="es-MX" w:eastAsia="es-MX"/>
              </w:rPr>
              <w:t>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2.5389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675.92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VARIABLE 4            (consumo en KWH-Mes &gt; 1400)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2.8106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T4NR- PEQUEÑAS DEMANDAS RURALES NO RESIDENCIALES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T4NR1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378.47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T4NR1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2.3353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T4NR2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488.72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T4NR2 ( 500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2.5241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T4NR3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603.12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T4NR3 ( 700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2.6767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T4NR4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675.92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T4NR4         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2.9876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TABLA DE PERDIDAS DE TRANSFORMACION CLIENTES RURALES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 KVA monofásico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 KVA monofásico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15 KVA monofásico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 KVA monofásico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15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20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25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30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40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50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186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63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216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100 KVA trifásico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251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/mes</w:t>
            </w:r>
          </w:p>
        </w:tc>
      </w:tr>
      <w:tr w:rsidR="00A024D1" w:rsidRPr="00A024D1" w:rsidTr="00A024D1">
        <w:trPr>
          <w:gridAfter w:val="1"/>
          <w:wAfter w:w="69" w:type="dxa"/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RECARGOS POR BAJO COSENO DE FI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SUMINISTROS EN BAJA TENSIÓN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0.0960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kvarh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SUMINISTROS EN MEDIA TENSIÓN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0.0960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kvarh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SUMINISTROS EN ALTA TENSIÓN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0.0960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kvarh</w:t>
            </w:r>
            <w:proofErr w:type="spellEnd"/>
          </w:p>
        </w:tc>
      </w:tr>
      <w:tr w:rsidR="00A024D1" w:rsidRPr="00A024D1" w:rsidTr="00A024D1">
        <w:trPr>
          <w:gridAfter w:val="1"/>
          <w:wAfter w:w="69" w:type="dxa"/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SERVICIO DE REHABILITACION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PARA SERVICIO INTERRUMPIDO POR FALTA DE PAGO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81.24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121.75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 y AC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479.41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479.41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479.41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1178.36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1472.88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479.41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85"/>
        </w:trPr>
        <w:tc>
          <w:tcPr>
            <w:tcW w:w="7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CARGO POR SERVICIO DE CONEXION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CONEXIONES AEREAS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MONOFASICAS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646.46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687.62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777.71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AC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777.71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1102.50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777.71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859.47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TRIFASICAS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1475.97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1861.23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2367.44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AC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2367.44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2985.10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2367.44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3556.47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5334.72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2325.94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CONEXIONES SUBTERRANEAS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MONOFASICAS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1475.97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1861.23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2367.44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AC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2367.44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2985.10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2367.44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2325.94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TRIFASICAS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1956.10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2252.43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BC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3136.81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 AC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3136.81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T1GE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3612.16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TATIFA 1AP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3136.81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5038.37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TARIFAS 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7587.15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2815.57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CARGO POR HABILITACION DE SUMINISTROS CONJUNTOS DE PEQUEÑA DEMANDA T1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Inmueble integrado por 2 a 10 Unidades Funcionales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9780.51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$/UF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Inmueble integrado por 11 a 25 Unidades Funcionales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11736.61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$/UF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Inmueble integrado por más de 25 Unidades Funcionales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15648.82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$/UF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CARGOS POR CONTRASTE DE MEDIDORES DE ENERGIA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MONOFASICO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Pequeñas in situ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99.00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Pequeñas en Laboratorio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123.75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TRIFASICO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Pequeñas in situ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148.49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Pequeñas en Laboratorio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222.75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Medianas y grandes demandas in situ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549.98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Medianas y grandes demandas en Laboratorio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742.48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TARIFA PLENA CON AHORRO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v.20180220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ANEXO 72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MIySP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Res 60/18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Oceba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377/17 Anexo B</w:t>
            </w:r>
          </w:p>
        </w:tc>
      </w:tr>
      <w:tr w:rsidR="00A024D1" w:rsidRPr="00A024D1" w:rsidTr="00A024D1">
        <w:trPr>
          <w:gridAfter w:val="1"/>
          <w:wAfter w:w="69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Para consumos a partir del 01/02/18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360"/>
        </w:trPr>
        <w:tc>
          <w:tcPr>
            <w:tcW w:w="1115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Para Usuarios uso Residenciales T1R con reducción de consumo mayor o igual que el 20% respecto al mismo período del </w:t>
            </w:r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lastRenderedPageBreak/>
              <w:t>año 2015</w:t>
            </w:r>
          </w:p>
        </w:tc>
      </w:tr>
      <w:tr w:rsidR="00A024D1" w:rsidRPr="00A024D1" w:rsidTr="00A024D1">
        <w:trPr>
          <w:trHeight w:val="300"/>
        </w:trPr>
        <w:tc>
          <w:tcPr>
            <w:tcW w:w="111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T1 - PEQUEÑAS DEMANDAS (menos de 10 KW de demanda)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T1R - RESIDENCIAL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76.76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R1         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2.1186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117.47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 ( 100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2.3441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160.19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 ( 200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2.5077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198.85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R4 ( 400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2.7021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318.92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R5 ( 500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2.8514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516.30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R6 ( 700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3.0683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630.25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R7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3.3637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T4 - PEQUEÑAS DEMANDAS RURALES (menos de 10 kW de potencia)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T4R -  RURALES RESIDENCIALES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378.47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2.1316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488.72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T4R2 ( 500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2.2981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603.12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T4R3 ( 700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2.4286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675.92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T4R4         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2.7004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SOCIAL CON AHORRO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ANEXO 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  <w:t>Para consumos a partir del 01/02/18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val="es-MX" w:eastAsia="es-MX"/>
              </w:rPr>
            </w:pPr>
          </w:p>
        </w:tc>
      </w:tr>
      <w:tr w:rsidR="00A024D1" w:rsidRPr="00A024D1" w:rsidTr="00A024D1">
        <w:trPr>
          <w:trHeight w:val="360"/>
        </w:trPr>
        <w:tc>
          <w:tcPr>
            <w:tcW w:w="1115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Para TARIFA SOCIAL CON AHORRO mayor o igual a  20% respecto al mismo período del </w:t>
            </w:r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año 2015, </w:t>
            </w: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para Usuarios uso Residencial</w:t>
            </w:r>
          </w:p>
        </w:tc>
      </w:tr>
      <w:tr w:rsidR="00A024D1" w:rsidRPr="00A024D1" w:rsidTr="00A024D1">
        <w:trPr>
          <w:trHeight w:val="360"/>
        </w:trPr>
        <w:tc>
          <w:tcPr>
            <w:tcW w:w="111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T1 - PEQUEÑAS DEMANDAS (menos de 10 KW de demanda)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T1R TS - RESIDENCIAL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R1 (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hasta 100)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29.31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R1 (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hasta 100)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0.4896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R2a ( 100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45.69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R2a ( 100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150 o primeros 150)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0.5839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R2b ( 150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117.47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R2b ( 150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1.7895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R3a ( 200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160.19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R3a ( 200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 o siguientes 150)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1.9531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R3b ( 300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160.19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R3b (300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400 )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2.5077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R4  ( 400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198.85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R4 ( 400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2.7021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318.92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R5 ( 500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2.8514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516.30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R6 ( 700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3.0683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630.25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R7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3.3637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T4 - PEQUEÑAS DEMANDAS RURALES (menos de 10 kW de potencia)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T4R TS -  RURALES RESIDENCIALES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137.29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 primeros 150)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0.5642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378.47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(150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1.6356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378.47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(300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2.1316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488.72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T4R2 ( 500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2.2981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603.12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T4R3 ( 700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2.4286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675.92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T4R4         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2.7004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SOCIAL  SIN AHORRO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ANEXO 74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1115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Para Usuarios Uso Residencial</w:t>
            </w:r>
          </w:p>
        </w:tc>
      </w:tr>
      <w:tr w:rsidR="00A024D1" w:rsidRPr="00A024D1" w:rsidTr="00A024D1">
        <w:trPr>
          <w:trHeight w:val="255"/>
        </w:trPr>
        <w:tc>
          <w:tcPr>
            <w:tcW w:w="111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T1 - PEQUEÑAS DEMANDAS (menos de 10 KW de demanda)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T1R TS - RESIDENCIAL - TARIFA SOCIAL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R1 (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hasta 100)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29.31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R1 (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hasta 100)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0.4896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R2a ( 100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45.69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R2a ( 100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150 o primeros 150)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0.5839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R2b ( 150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117.47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R2b ( 150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1.8512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R3a ( 200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160.19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R3a ( 200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 o siguientes 150)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2.0147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R3b ( 300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160.19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R3b (300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400 )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2.6309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FIJO R4  ( 400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198.85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R4 ( 400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2.8253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318.92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R5 ( 500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2.9746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516.30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R6 ( 700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3.1916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R7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630.25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R7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3.4869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T4 - PEQUEÑAS DEMANDAS RURALES (menos de 10 kW de potencia)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T4R TS -  RURALES RESIDENCIALES TARIFA SOCIAL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137.29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 primeros 150)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0.5642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378.47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(150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300)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1.6907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378.47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T4R1 (300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2.2418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488.72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T4R2 ( 500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2.4083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603.12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T4R3 ( 700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2.5389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T4R4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675.92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T4R4         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2.8106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lang w:val="es-MX" w:eastAsia="es-MX"/>
              </w:rPr>
              <w:t>TARIFA ENTIDADES DE BIEN PUBLICO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ANEXO 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CUADRO TARIFARIO DE REFERENCIA AREA NORTE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  <w:t>T1EBP - ENTIDADES DE BIEN PUBLICO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76.76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EPB1         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2.2419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117.47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EPB2 ( 100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2.4674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160.19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EPB3 ( 200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2.6309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198.85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EPB4 ( 400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500)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2.8253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318.92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EPB5 ( 500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700)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2.9746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516.30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EPB6 ( 700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1400)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3.1916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1,411.29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EBP7   ( 1400 &lt; 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≤ 2000)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2.8022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CARGO FIJO  EBP8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1,846.75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$/mes</w:t>
            </w:r>
          </w:p>
        </w:tc>
      </w:tr>
      <w:tr w:rsidR="00A024D1" w:rsidRPr="00A024D1" w:rsidTr="00A024D1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CARGO VARIABLE EBP8   (consumo en 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-Mes &gt; 2000)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2.8113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4D1" w:rsidRPr="00A024D1" w:rsidRDefault="00A024D1" w:rsidP="003B39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$/</w:t>
            </w:r>
            <w:proofErr w:type="spellStart"/>
            <w:r w:rsidRPr="00A024D1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kWh</w:t>
            </w:r>
            <w:proofErr w:type="spellEnd"/>
          </w:p>
        </w:tc>
      </w:tr>
      <w:bookmarkEnd w:id="0"/>
    </w:tbl>
    <w:p w:rsidR="00503A2D" w:rsidRPr="00503A2D" w:rsidRDefault="00503A2D" w:rsidP="003B392C">
      <w:pPr>
        <w:spacing w:after="0" w:line="240" w:lineRule="auto"/>
        <w:jc w:val="both"/>
        <w:rPr>
          <w:sz w:val="28"/>
          <w:szCs w:val="28"/>
          <w:lang w:val="es-ES"/>
        </w:rPr>
      </w:pPr>
    </w:p>
    <w:sectPr w:rsidR="00503A2D" w:rsidRPr="00503A2D" w:rsidSect="00A024D1">
      <w:headerReference w:type="default" r:id="rId9"/>
      <w:footerReference w:type="default" r:id="rId10"/>
      <w:pgSz w:w="15840" w:h="12240" w:orient="landscape"/>
      <w:pgMar w:top="1701" w:right="851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7A" w:rsidRDefault="00CD527A" w:rsidP="002C36CD">
      <w:r>
        <w:separator/>
      </w:r>
    </w:p>
  </w:endnote>
  <w:endnote w:type="continuationSeparator" w:id="0">
    <w:p w:rsidR="00CD527A" w:rsidRDefault="00CD527A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D1" w:rsidRDefault="00A024D1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</w:p>
  <w:p w:rsidR="00A024D1" w:rsidRDefault="00A024D1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sz w:val="22"/>
        <w:szCs w:val="22"/>
        <w:lang w:val="es-MX" w:eastAsia="es-MX" w:bidi="ar-SA"/>
      </w:rPr>
      <w:drawing>
        <wp:inline distT="0" distB="0" distL="0" distR="0" wp14:anchorId="4A1F9D91" wp14:editId="39EC9DAA">
          <wp:extent cx="5850890" cy="88265"/>
          <wp:effectExtent l="0" t="0" r="0" b="698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4D1" w:rsidRDefault="00A024D1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sz w:val="22"/>
        <w:szCs w:val="22"/>
        <w:lang w:val="es-ES"/>
      </w:rPr>
      <w:tab/>
    </w:r>
  </w:p>
  <w:p w:rsidR="00A024D1" w:rsidRPr="002C36CD" w:rsidRDefault="00A024D1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A024D1" w:rsidRPr="002C36CD" w:rsidRDefault="00A024D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7A" w:rsidRDefault="00CD527A" w:rsidP="002C36CD">
      <w:r>
        <w:separator/>
      </w:r>
    </w:p>
  </w:footnote>
  <w:footnote w:type="continuationSeparator" w:id="0">
    <w:p w:rsidR="00CD527A" w:rsidRDefault="00CD527A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D1" w:rsidRDefault="00A024D1">
    <w:pPr>
      <w:pStyle w:val="Encabezado"/>
    </w:pPr>
    <w:r>
      <w:rPr>
        <w:noProof/>
        <w:lang w:val="es-MX" w:eastAsia="es-MX"/>
      </w:rPr>
      <w:drawing>
        <wp:inline distT="0" distB="0" distL="0" distR="0" wp14:anchorId="68E5D12B" wp14:editId="53965AA0">
          <wp:extent cx="5850890" cy="1097915"/>
          <wp:effectExtent l="0" t="0" r="0" b="698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4D1" w:rsidRDefault="00A024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407B7"/>
    <w:multiLevelType w:val="hybridMultilevel"/>
    <w:tmpl w:val="3C9A3F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913B6"/>
    <w:multiLevelType w:val="singleLevel"/>
    <w:tmpl w:val="B2AC230A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2">
    <w:nsid w:val="6A9363E5"/>
    <w:multiLevelType w:val="hybridMultilevel"/>
    <w:tmpl w:val="4CFCC1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7A0C"/>
    <w:multiLevelType w:val="singleLevel"/>
    <w:tmpl w:val="DA302368"/>
    <w:lvl w:ilvl="0">
      <w:start w:val="1"/>
      <w:numFmt w:val="decimal"/>
      <w:lvlText w:val="%1º) - "/>
      <w:lvlJc w:val="left"/>
      <w:pPr>
        <w:tabs>
          <w:tab w:val="num" w:pos="595"/>
        </w:tabs>
        <w:ind w:left="595" w:hanging="595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99"/>
    <w:rsid w:val="000024C9"/>
    <w:rsid w:val="00005C0A"/>
    <w:rsid w:val="0002476B"/>
    <w:rsid w:val="000B17CA"/>
    <w:rsid w:val="000E41C2"/>
    <w:rsid w:val="00141CC6"/>
    <w:rsid w:val="00147C65"/>
    <w:rsid w:val="001E483F"/>
    <w:rsid w:val="002B0524"/>
    <w:rsid w:val="002C36CD"/>
    <w:rsid w:val="002D0508"/>
    <w:rsid w:val="00342131"/>
    <w:rsid w:val="003B392C"/>
    <w:rsid w:val="003B7C08"/>
    <w:rsid w:val="003D635A"/>
    <w:rsid w:val="004059ED"/>
    <w:rsid w:val="004439A0"/>
    <w:rsid w:val="0047286C"/>
    <w:rsid w:val="004877FD"/>
    <w:rsid w:val="004C2DC1"/>
    <w:rsid w:val="00503A2D"/>
    <w:rsid w:val="005E28A2"/>
    <w:rsid w:val="005F2269"/>
    <w:rsid w:val="00605529"/>
    <w:rsid w:val="00620319"/>
    <w:rsid w:val="006B3F51"/>
    <w:rsid w:val="006D2C60"/>
    <w:rsid w:val="007070C3"/>
    <w:rsid w:val="007468F5"/>
    <w:rsid w:val="007735A5"/>
    <w:rsid w:val="007D5F69"/>
    <w:rsid w:val="007E3642"/>
    <w:rsid w:val="00851286"/>
    <w:rsid w:val="008E2F33"/>
    <w:rsid w:val="00987E3B"/>
    <w:rsid w:val="009B6B9F"/>
    <w:rsid w:val="00A024D1"/>
    <w:rsid w:val="00A214F3"/>
    <w:rsid w:val="00AA0651"/>
    <w:rsid w:val="00AB32E4"/>
    <w:rsid w:val="00B9133D"/>
    <w:rsid w:val="00BA2167"/>
    <w:rsid w:val="00BA6F10"/>
    <w:rsid w:val="00BD17D7"/>
    <w:rsid w:val="00BE0499"/>
    <w:rsid w:val="00C310EA"/>
    <w:rsid w:val="00CD527A"/>
    <w:rsid w:val="00CE53B2"/>
    <w:rsid w:val="00D047AC"/>
    <w:rsid w:val="00D04D71"/>
    <w:rsid w:val="00D26C5D"/>
    <w:rsid w:val="00D6698A"/>
    <w:rsid w:val="00D85BC4"/>
    <w:rsid w:val="00D8778D"/>
    <w:rsid w:val="00DC0846"/>
    <w:rsid w:val="00DD122E"/>
    <w:rsid w:val="00DF306A"/>
    <w:rsid w:val="00EB0961"/>
    <w:rsid w:val="00EC3D58"/>
    <w:rsid w:val="00EE1CFA"/>
    <w:rsid w:val="00F33713"/>
    <w:rsid w:val="00F55D6F"/>
    <w:rsid w:val="00F56AE9"/>
    <w:rsid w:val="00F64017"/>
    <w:rsid w:val="00F8550D"/>
    <w:rsid w:val="00FC585F"/>
    <w:rsid w:val="00FE6BA2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A83F-B47A-47E6-ABCF-C1A6E679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0</TotalTime>
  <Pages>12</Pages>
  <Words>2162</Words>
  <Characters>11894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2017-07-27T15:36:00Z</cp:lastPrinted>
  <dcterms:created xsi:type="dcterms:W3CDTF">2018-03-01T09:52:00Z</dcterms:created>
  <dcterms:modified xsi:type="dcterms:W3CDTF">2018-03-01T09:52:00Z</dcterms:modified>
</cp:coreProperties>
</file>